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color w:val="C8943A"/>
          <w:spacing w:val="40"/>
          <w:sz w:val="15"/>
          <w:szCs w:val="15"/>
        </w:rPr>
        <w:t xml:space="preserve">CAMPAIGN TEMPLATE</w:t>
      </w:r>
    </w:p>
    <w:p>
      <w:pPr>
        <w:spacing w:after="80"/>
        <w:jc w:val="center"/>
      </w:pPr>
      <w:r>
        <w:rPr>
          <w:rFonts w:ascii="Calibri Light" w:cs="Calibri Light" w:eastAsia="Calibri Light" w:hAnsi="Calibri Light"/>
          <w:color w:val="1F1E2C"/>
          <w:sz w:val="52"/>
          <w:szCs w:val="52"/>
        </w:rPr>
        <w:t xml:space="preserve">Campaign Pledge Form</w:t>
      </w:r>
    </w:p>
    <w:p>
      <w:pPr>
        <w:spacing w:after="260"/>
        <w:jc w:val="center"/>
      </w:pPr>
      <w:r>
        <w:rPr>
          <w:rFonts w:ascii="Calibri" w:cs="Calibri" w:eastAsia="Calibri" w:hAnsi="Calibri"/>
          <w:i/>
          <w:iCs/>
          <w:color w:val="4A4956"/>
          <w:sz w:val="21"/>
          <w:szCs w:val="21"/>
        </w:rPr>
        <w:t xml:space="preserve">[Organization Name] · The [Campaign Name] Campaign</w:t>
      </w:r>
    </w:p>
    <w:p>
      <w:pPr>
        <w:spacing w:after="40" w:line="264"/>
        <w:jc w:val="left"/>
      </w:pPr>
      <w:r>
        <w:rPr>
          <w:rFonts w:ascii="Calibri" w:cs="Calibri" w:eastAsia="Calibri" w:hAnsi="Calibri"/>
          <w:b/>
          <w:bCs/>
          <w:color w:val="33323F"/>
          <w:sz w:val="21"/>
          <w:szCs w:val="21"/>
        </w:rPr>
        <w:t xml:space="preserve">Yes, I want to help! </w:t>
      </w:r>
      <w:r>
        <w:rPr>
          <w:rFonts w:ascii="Calibri" w:cs="Calibri" w:eastAsia="Calibri" w:hAnsi="Calibri"/>
          <w:color w:val="33323F"/>
          <w:sz w:val="21"/>
          <w:szCs w:val="21"/>
        </w:rPr>
        <w:t xml:space="preserve">In support of [Organization Name] and the [Campaign Name] Campaign, I/we pledge a total of:</w:t>
      </w:r>
    </w:p>
    <w:p>
      <w:pPr>
        <w:pBdr>
          <w:bottom w:val="single" w:color="4A4956" w:sz="4"/>
        </w:pBdr>
        <w:spacing w:after="30" w:before="300"/>
      </w:pPr>
    </w:p>
    <w:p>
      <w:pPr>
        <w:spacing w:after="0"/>
      </w:pPr>
      <w:r>
        <w:rPr>
          <w:rFonts w:ascii="Calibri" w:cs="Calibri" w:eastAsia="Calibri" w:hAnsi="Calibri"/>
          <w:color w:val="4A4956"/>
          <w:sz w:val="16"/>
          <w:szCs w:val="16"/>
        </w:rPr>
        <w:t xml:space="preserve">Total pledge amount ($)</w:t>
      </w:r>
    </w:p>
    <w:p>
      <w:pPr>
        <w:keepNext/>
        <w:spacing w:after="90" w:before="280"/>
      </w:pPr>
      <w:r>
        <w:rPr>
          <w:rFonts w:ascii="Calibri" w:cs="Calibri" w:eastAsia="Calibri" w:hAnsi="Calibri"/>
          <w:b/>
          <w:bCs/>
          <w:color w:val="5B4490"/>
          <w:spacing w:val="30"/>
          <w:sz w:val="19"/>
          <w:szCs w:val="19"/>
        </w:rPr>
        <w:t xml:space="preserve">PAYMENT SCHEDULE</w:t>
      </w:r>
    </w:p>
    <w:p>
      <w:pPr>
        <w:spacing w:after="60" w:line="264"/>
        <w:jc w:val="left"/>
      </w:pPr>
      <w:r>
        <w:rPr>
          <w:rFonts w:ascii="Calibri" w:cs="Calibri" w:eastAsia="Calibri" w:hAnsi="Calibri"/>
          <w:color w:val="33323F"/>
          <w:sz w:val="21"/>
          <w:szCs w:val="21"/>
        </w:rPr>
        <w:t xml:space="preserve">I/we will fulfill this pledge over [ 1 · 2 · 3 · 4 · 5 ] years, with payments made:</w:t>
      </w:r>
    </w:p>
    <w:p>
      <w:pPr>
        <w:spacing w:after="70" w:line="252"/>
        <w:ind w:left="360" w:hanging="360"/>
      </w:pPr>
      <w:r>
        <w:rPr>
          <w:rFonts w:ascii="Calibri" w:cs="Calibri" w:eastAsia="Calibri" w:hAnsi="Calibri"/>
          <w:color w:val="5B4490"/>
          <w:sz w:val="22"/>
          <w:szCs w:val="22"/>
        </w:rPr>
        <w:t xml:space="preserve">☐  </w:t>
      </w:r>
      <w:r>
        <w:rPr>
          <w:rFonts w:ascii="Calibri" w:cs="Calibri" w:eastAsia="Calibri" w:hAnsi="Calibri"/>
          <w:color w:val="33323F"/>
          <w:sz w:val="20"/>
          <w:szCs w:val="20"/>
        </w:rPr>
        <w:t xml:space="preserve">Annually</w:t>
      </w:r>
    </w:p>
    <w:p>
      <w:pPr>
        <w:spacing w:after="70" w:line="252"/>
        <w:ind w:left="360" w:hanging="360"/>
      </w:pPr>
      <w:r>
        <w:rPr>
          <w:rFonts w:ascii="Calibri" w:cs="Calibri" w:eastAsia="Calibri" w:hAnsi="Calibri"/>
          <w:color w:val="5B4490"/>
          <w:sz w:val="22"/>
          <w:szCs w:val="22"/>
        </w:rPr>
        <w:t xml:space="preserve">☐  </w:t>
      </w:r>
      <w:r>
        <w:rPr>
          <w:rFonts w:ascii="Calibri" w:cs="Calibri" w:eastAsia="Calibri" w:hAnsi="Calibri"/>
          <w:color w:val="33323F"/>
          <w:sz w:val="20"/>
          <w:szCs w:val="20"/>
        </w:rPr>
        <w:t xml:space="preserve">Semi-annually</w:t>
      </w:r>
    </w:p>
    <w:p>
      <w:pPr>
        <w:spacing w:after="70" w:line="252"/>
        <w:ind w:left="360" w:hanging="360"/>
      </w:pPr>
      <w:r>
        <w:rPr>
          <w:rFonts w:ascii="Calibri" w:cs="Calibri" w:eastAsia="Calibri" w:hAnsi="Calibri"/>
          <w:color w:val="5B4490"/>
          <w:sz w:val="22"/>
          <w:szCs w:val="22"/>
        </w:rPr>
        <w:t xml:space="preserve">☐  </w:t>
      </w:r>
      <w:r>
        <w:rPr>
          <w:rFonts w:ascii="Calibri" w:cs="Calibri" w:eastAsia="Calibri" w:hAnsi="Calibri"/>
          <w:color w:val="33323F"/>
          <w:sz w:val="20"/>
          <w:szCs w:val="20"/>
        </w:rPr>
        <w:t xml:space="preserve">Quarterly</w:t>
      </w:r>
    </w:p>
    <w:p>
      <w:pPr>
        <w:spacing w:after="70" w:line="252"/>
        <w:ind w:left="360" w:hanging="360"/>
      </w:pPr>
      <w:r>
        <w:rPr>
          <w:rFonts w:ascii="Calibri" w:cs="Calibri" w:eastAsia="Calibri" w:hAnsi="Calibri"/>
          <w:color w:val="5B4490"/>
          <w:sz w:val="22"/>
          <w:szCs w:val="22"/>
        </w:rPr>
        <w:t xml:space="preserve">☐  </w:t>
      </w:r>
      <w:r>
        <w:rPr>
          <w:rFonts w:ascii="Calibri" w:cs="Calibri" w:eastAsia="Calibri" w:hAnsi="Calibri"/>
          <w:color w:val="33323F"/>
          <w:sz w:val="20"/>
          <w:szCs w:val="20"/>
        </w:rPr>
        <w:t xml:space="preserve">Monthly</w:t>
      </w:r>
    </w:p>
    <w:p>
      <w:pPr>
        <w:spacing w:after="0" w:line="264"/>
        <w:jc w:val="left"/>
      </w:pPr>
      <w:r>
        <w:rPr>
          <w:rFonts w:ascii="Calibri" w:cs="Calibri" w:eastAsia="Calibri" w:hAnsi="Calibri"/>
          <w:color w:val="33323F"/>
          <w:sz w:val="21"/>
          <w:szCs w:val="21"/>
        </w:rPr>
        <w:t xml:space="preserve">First payment date: ______________.  Please send pledge reminders before each payment.</w:t>
      </w:r>
    </w:p>
    <w:p>
      <w:pPr>
        <w:keepNext/>
        <w:spacing w:after="90" w:before="260"/>
      </w:pPr>
      <w:r>
        <w:rPr>
          <w:rFonts w:ascii="Calibri" w:cs="Calibri" w:eastAsia="Calibri" w:hAnsi="Calibri"/>
          <w:b/>
          <w:bCs/>
          <w:color w:val="5B4490"/>
          <w:spacing w:val="30"/>
          <w:sz w:val="19"/>
          <w:szCs w:val="19"/>
        </w:rPr>
        <w:t xml:space="preserve">PAYMENT METHOD</w:t>
      </w:r>
    </w:p>
    <w:p>
      <w:pPr>
        <w:spacing w:after="70" w:line="252"/>
        <w:ind w:left="360" w:hanging="360"/>
      </w:pPr>
      <w:r>
        <w:rPr>
          <w:rFonts w:ascii="Calibri" w:cs="Calibri" w:eastAsia="Calibri" w:hAnsi="Calibri"/>
          <w:color w:val="5B4490"/>
          <w:sz w:val="22"/>
          <w:szCs w:val="22"/>
        </w:rPr>
        <w:t xml:space="preserve">☐  </w:t>
      </w:r>
      <w:r>
        <w:rPr>
          <w:rFonts w:ascii="Calibri" w:cs="Calibri" w:eastAsia="Calibri" w:hAnsi="Calibri"/>
          <w:color w:val="33323F"/>
          <w:sz w:val="20"/>
          <w:szCs w:val="20"/>
        </w:rPr>
        <w:t xml:space="preserve">Check, payable to [Organization Name]</w:t>
      </w:r>
    </w:p>
    <w:p>
      <w:pPr>
        <w:spacing w:after="70" w:line="252"/>
        <w:ind w:left="360" w:hanging="360"/>
      </w:pPr>
      <w:r>
        <w:rPr>
          <w:rFonts w:ascii="Calibri" w:cs="Calibri" w:eastAsia="Calibri" w:hAnsi="Calibri"/>
          <w:color w:val="5B4490"/>
          <w:sz w:val="22"/>
          <w:szCs w:val="22"/>
        </w:rPr>
        <w:t xml:space="preserve">☐  </w:t>
      </w:r>
      <w:r>
        <w:rPr>
          <w:rFonts w:ascii="Calibri" w:cs="Calibri" w:eastAsia="Calibri" w:hAnsi="Calibri"/>
          <w:color w:val="33323F"/>
          <w:sz w:val="20"/>
          <w:szCs w:val="20"/>
        </w:rPr>
        <w:t xml:space="preserve">Credit card (we will contact you securely, or give at [website])</w:t>
      </w:r>
    </w:p>
    <w:p>
      <w:pPr>
        <w:spacing w:after="70" w:line="252"/>
        <w:ind w:left="360" w:hanging="360"/>
      </w:pPr>
      <w:r>
        <w:rPr>
          <w:rFonts w:ascii="Calibri" w:cs="Calibri" w:eastAsia="Calibri" w:hAnsi="Calibri"/>
          <w:color w:val="5B4490"/>
          <w:sz w:val="22"/>
          <w:szCs w:val="22"/>
        </w:rPr>
        <w:t xml:space="preserve">☐  </w:t>
      </w:r>
      <w:r>
        <w:rPr>
          <w:rFonts w:ascii="Calibri" w:cs="Calibri" w:eastAsia="Calibri" w:hAnsi="Calibri"/>
          <w:color w:val="33323F"/>
          <w:sz w:val="20"/>
          <w:szCs w:val="20"/>
        </w:rPr>
        <w:t xml:space="preserve">Publicly traded securities (transfer instructions available on request)</w:t>
      </w:r>
    </w:p>
    <w:p>
      <w:pPr>
        <w:spacing w:after="70" w:line="252"/>
        <w:ind w:left="360" w:hanging="360"/>
      </w:pPr>
      <w:r>
        <w:rPr>
          <w:rFonts w:ascii="Calibri" w:cs="Calibri" w:eastAsia="Calibri" w:hAnsi="Calibri"/>
          <w:color w:val="5B4490"/>
          <w:sz w:val="22"/>
          <w:szCs w:val="22"/>
        </w:rPr>
        <w:t xml:space="preserve">☐  </w:t>
      </w:r>
      <w:r>
        <w:rPr>
          <w:rFonts w:ascii="Calibri" w:cs="Calibri" w:eastAsia="Calibri" w:hAnsi="Calibri"/>
          <w:color w:val="33323F"/>
          <w:sz w:val="20"/>
          <w:szCs w:val="20"/>
        </w:rPr>
        <w:t xml:space="preserve">Grant from my donor-advised fund or IRA distribution (see note below)</w:t>
      </w:r>
    </w:p>
    <w:p>
      <w:pPr>
        <w:keepNext/>
        <w:spacing w:after="90" w:before="260"/>
      </w:pPr>
      <w:r>
        <w:rPr>
          <w:rFonts w:ascii="Calibri" w:cs="Calibri" w:eastAsia="Calibri" w:hAnsi="Calibri"/>
          <w:b/>
          <w:bCs/>
          <w:color w:val="5B4490"/>
          <w:spacing w:val="30"/>
          <w:sz w:val="19"/>
          <w:szCs w:val="19"/>
        </w:rPr>
        <w:t xml:space="preserve">RECOGNITION &amp; MATCHING</w:t>
      </w:r>
    </w:p>
    <w:p>
      <w:pPr>
        <w:pBdr>
          <w:bottom w:val="single" w:color="4A4956" w:sz="4"/>
        </w:pBdr>
        <w:spacing w:after="30" w:before="280"/>
      </w:pPr>
    </w:p>
    <w:p>
      <w:pPr>
        <w:spacing w:after="0"/>
      </w:pPr>
      <w:r>
        <w:rPr>
          <w:rFonts w:ascii="Calibri" w:cs="Calibri" w:eastAsia="Calibri" w:hAnsi="Calibri"/>
          <w:color w:val="4A4956"/>
          <w:sz w:val="16"/>
          <w:szCs w:val="16"/>
        </w:rPr>
        <w:t xml:space="preserve">Please list my/our name(s) in campaign recognition exactly as follows</w:t>
      </w:r>
    </w:p>
    <w:p>
      <w:pPr>
        <w:spacing w:after="70" w:line="252"/>
        <w:ind w:left="360" w:hanging="360"/>
      </w:pPr>
      <w:r>
        <w:rPr>
          <w:rFonts w:ascii="Calibri" w:cs="Calibri" w:eastAsia="Calibri" w:hAnsi="Calibri"/>
          <w:color w:val="5B4490"/>
          <w:sz w:val="22"/>
          <w:szCs w:val="22"/>
        </w:rPr>
        <w:t xml:space="preserve">☐  </w:t>
      </w:r>
      <w:r>
        <w:rPr>
          <w:rFonts w:ascii="Calibri" w:cs="Calibri" w:eastAsia="Calibri" w:hAnsi="Calibri"/>
          <w:color w:val="33323F"/>
          <w:sz w:val="20"/>
          <w:szCs w:val="20"/>
        </w:rPr>
        <w:t xml:space="preserve">I/we prefer to remain anonymous</w:t>
      </w:r>
    </w:p>
    <w:p>
      <w:pPr>
        <w:pBdr>
          <w:bottom w:val="single" w:color="4A4956" w:sz="4"/>
        </w:pBdr>
        <w:spacing w:after="30" w:before="240"/>
      </w:pPr>
    </w:p>
    <w:p>
      <w:pPr>
        <w:spacing w:after="0"/>
      </w:pPr>
      <w:r>
        <w:rPr>
          <w:rFonts w:ascii="Calibri" w:cs="Calibri" w:eastAsia="Calibri" w:hAnsi="Calibri"/>
          <w:color w:val="4A4956"/>
          <w:sz w:val="16"/>
          <w:szCs w:val="16"/>
        </w:rPr>
        <w:t xml:space="preserve">My employer offers matching gifts (employer name)</w:t>
      </w:r>
    </w:p>
    <w:p>
      <w:pPr>
        <w:keepNext/>
        <w:spacing w:after="90" w:before="260"/>
      </w:pPr>
      <w:r>
        <w:rPr>
          <w:rFonts w:ascii="Calibri" w:cs="Calibri" w:eastAsia="Calibri" w:hAnsi="Calibri"/>
          <w:b/>
          <w:bCs/>
          <w:color w:val="5B4490"/>
          <w:spacing w:val="30"/>
          <w:sz w:val="19"/>
          <w:szCs w:val="19"/>
        </w:rPr>
        <w:t xml:space="preserve">DONOR INFORMATION &amp; SIGNATURE</w:t>
      </w:r>
    </w:p>
    <w:tbl>
      <w:tblPr>
        <w:tblW w:type="dxa" w:w="8760"/>
        <w:tblBorders>
          <w:top w:val="none" w:color="FFFFFF" w:sz="0"/>
          <w:left w:val="none" w:color="FFFFFF" w:sz="0"/>
          <w:bottom w:val="none" w:color="FFFFFF" w:sz="0"/>
          <w:right w:val="none" w:color="FFFFFF" w:sz="0"/>
          <w:insideH w:val="none" w:color="FFFFFF" w:sz="0"/>
          <w:insideV w:val="none" w:color="FFFFFF" w:sz="0"/>
        </w:tblBorders>
      </w:tblPr>
      <w:tblGrid>
        <w:gridCol w:w="4380"/>
        <w:gridCol w:w="4380"/>
      </w:tblGrid>
      <w:tr>
        <w:trPr>
          <w:cantSplit/>
        </w:trPr>
        <w:tc>
          <w:tcPr>
            <w:tcW w:type="dxa" w:w="4380"/>
            <w:tcMar>
              <w:top w:type="dxa" w:w="0"/>
              <w:left w:type="dxa" w:w="0"/>
              <w:bottom w:type="dxa" w:w="0"/>
              <w:right w:type="dxa" w:w="300"/>
            </w:tcMar>
          </w:tcPr>
          <w:p>
            <w:pPr>
              <w:pBdr>
                <w:bottom w:val="single" w:color="4A4956" w:sz="4"/>
              </w:pBdr>
              <w:spacing w:after="30" w:before="260"/>
            </w:pPr>
          </w:p>
          <w:p>
            <w:pPr>
              <w:spacing w:after="0"/>
            </w:pPr>
            <w:r>
              <w:rPr>
                <w:rFonts w:ascii="Calibri" w:cs="Calibri" w:eastAsia="Calibri" w:hAnsi="Calibri"/>
                <w:color w:val="4A4956"/>
                <w:sz w:val="16"/>
                <w:szCs w:val="16"/>
              </w:rPr>
              <w:t xml:space="preserve">Name(s)</w:t>
            </w:r>
          </w:p>
        </w:tc>
        <w:tc>
          <w:tcPr>
            <w:tcW w:type="dxa" w:w="4380"/>
            <w:tcMar>
              <w:top w:type="dxa" w:w="0"/>
              <w:left w:type="dxa" w:w="0"/>
              <w:bottom w:type="dxa" w:w="0"/>
              <w:right w:type="dxa" w:w="300"/>
            </w:tcMar>
          </w:tcPr>
          <w:p>
            <w:pPr>
              <w:pBdr>
                <w:bottom w:val="single" w:color="4A4956" w:sz="4"/>
              </w:pBdr>
              <w:spacing w:after="30" w:before="260"/>
            </w:pPr>
          </w:p>
          <w:p>
            <w:pPr>
              <w:spacing w:after="0"/>
            </w:pPr>
            <w:r>
              <w:rPr>
                <w:rFonts w:ascii="Calibri" w:cs="Calibri" w:eastAsia="Calibri" w:hAnsi="Calibri"/>
                <w:color w:val="4A4956"/>
                <w:sz w:val="16"/>
                <w:szCs w:val="16"/>
              </w:rPr>
              <w:t xml:space="preserve">Phone</w:t>
            </w:r>
          </w:p>
        </w:tc>
      </w:tr>
    </w:tbl>
    <w:tbl>
      <w:tblPr>
        <w:tblW w:type="dxa" w:w="8760"/>
        <w:tblBorders>
          <w:top w:val="none" w:color="FFFFFF" w:sz="0"/>
          <w:left w:val="none" w:color="FFFFFF" w:sz="0"/>
          <w:bottom w:val="none" w:color="FFFFFF" w:sz="0"/>
          <w:right w:val="none" w:color="FFFFFF" w:sz="0"/>
          <w:insideH w:val="none" w:color="FFFFFF" w:sz="0"/>
          <w:insideV w:val="none" w:color="FFFFFF" w:sz="0"/>
        </w:tblBorders>
      </w:tblPr>
      <w:tblGrid>
        <w:gridCol w:w="4380"/>
        <w:gridCol w:w="4380"/>
      </w:tblGrid>
      <w:tr>
        <w:trPr>
          <w:cantSplit/>
        </w:trPr>
        <w:tc>
          <w:tcPr>
            <w:tcW w:type="dxa" w:w="4380"/>
            <w:tcMar>
              <w:top w:type="dxa" w:w="0"/>
              <w:left w:type="dxa" w:w="0"/>
              <w:bottom w:type="dxa" w:w="0"/>
              <w:right w:type="dxa" w:w="300"/>
            </w:tcMar>
          </w:tcPr>
          <w:p>
            <w:pPr>
              <w:pBdr>
                <w:bottom w:val="single" w:color="4A4956" w:sz="4"/>
              </w:pBdr>
              <w:spacing w:after="30" w:before="260"/>
            </w:pPr>
          </w:p>
          <w:p>
            <w:pPr>
              <w:spacing w:after="0"/>
            </w:pPr>
            <w:r>
              <w:rPr>
                <w:rFonts w:ascii="Calibri" w:cs="Calibri" w:eastAsia="Calibri" w:hAnsi="Calibri"/>
                <w:color w:val="4A4956"/>
                <w:sz w:val="16"/>
                <w:szCs w:val="16"/>
              </w:rPr>
              <w:t xml:space="preserve">Address</w:t>
            </w:r>
          </w:p>
        </w:tc>
        <w:tc>
          <w:tcPr>
            <w:tcW w:type="dxa" w:w="4380"/>
            <w:tcMar>
              <w:top w:type="dxa" w:w="0"/>
              <w:left w:type="dxa" w:w="0"/>
              <w:bottom w:type="dxa" w:w="0"/>
              <w:right w:type="dxa" w:w="300"/>
            </w:tcMar>
          </w:tcPr>
          <w:p>
            <w:pPr>
              <w:pBdr>
                <w:bottom w:val="single" w:color="4A4956" w:sz="4"/>
              </w:pBdr>
              <w:spacing w:after="30" w:before="260"/>
            </w:pPr>
          </w:p>
          <w:p>
            <w:pPr>
              <w:spacing w:after="0"/>
            </w:pPr>
            <w:r>
              <w:rPr>
                <w:rFonts w:ascii="Calibri" w:cs="Calibri" w:eastAsia="Calibri" w:hAnsi="Calibri"/>
                <w:color w:val="4A4956"/>
                <w:sz w:val="16"/>
                <w:szCs w:val="16"/>
              </w:rPr>
              <w:t xml:space="preserve">Email</w:t>
            </w:r>
          </w:p>
        </w:tc>
      </w:tr>
    </w:tbl>
    <w:tbl>
      <w:tblPr>
        <w:tblW w:type="dxa" w:w="8760"/>
        <w:tblBorders>
          <w:top w:val="none" w:color="FFFFFF" w:sz="0"/>
          <w:left w:val="none" w:color="FFFFFF" w:sz="0"/>
          <w:bottom w:val="none" w:color="FFFFFF" w:sz="0"/>
          <w:right w:val="none" w:color="FFFFFF" w:sz="0"/>
          <w:insideH w:val="none" w:color="FFFFFF" w:sz="0"/>
          <w:insideV w:val="none" w:color="FFFFFF" w:sz="0"/>
        </w:tblBorders>
      </w:tblPr>
      <w:tblGrid>
        <w:gridCol w:w="4380"/>
        <w:gridCol w:w="4380"/>
      </w:tblGrid>
      <w:tr>
        <w:trPr>
          <w:cantSplit/>
        </w:trPr>
        <w:tc>
          <w:tcPr>
            <w:tcW w:type="dxa" w:w="4380"/>
            <w:tcMar>
              <w:top w:type="dxa" w:w="0"/>
              <w:left w:type="dxa" w:w="0"/>
              <w:bottom w:type="dxa" w:w="0"/>
              <w:right w:type="dxa" w:w="300"/>
            </w:tcMar>
          </w:tcPr>
          <w:p>
            <w:pPr>
              <w:pBdr>
                <w:bottom w:val="single" w:color="4A4956" w:sz="4"/>
              </w:pBdr>
              <w:spacing w:after="30" w:before="260"/>
            </w:pPr>
          </w:p>
          <w:p>
            <w:pPr>
              <w:spacing w:after="0"/>
            </w:pPr>
            <w:r>
              <w:rPr>
                <w:rFonts w:ascii="Calibri" w:cs="Calibri" w:eastAsia="Calibri" w:hAnsi="Calibri"/>
                <w:color w:val="4A4956"/>
                <w:sz w:val="16"/>
                <w:szCs w:val="16"/>
              </w:rPr>
              <w:t xml:space="preserve">Signature</w:t>
            </w:r>
          </w:p>
        </w:tc>
        <w:tc>
          <w:tcPr>
            <w:tcW w:type="dxa" w:w="4380"/>
            <w:tcMar>
              <w:top w:type="dxa" w:w="0"/>
              <w:left w:type="dxa" w:w="0"/>
              <w:bottom w:type="dxa" w:w="0"/>
              <w:right w:type="dxa" w:w="300"/>
            </w:tcMar>
          </w:tcPr>
          <w:p>
            <w:pPr>
              <w:pBdr>
                <w:bottom w:val="single" w:color="4A4956" w:sz="4"/>
              </w:pBdr>
              <w:spacing w:after="30" w:before="260"/>
            </w:pPr>
          </w:p>
          <w:p>
            <w:pPr>
              <w:spacing w:after="0"/>
            </w:pPr>
            <w:r>
              <w:rPr>
                <w:rFonts w:ascii="Calibri" w:cs="Calibri" w:eastAsia="Calibri" w:hAnsi="Calibri"/>
                <w:color w:val="4A4956"/>
                <w:sz w:val="16"/>
                <w:szCs w:val="16"/>
              </w:rPr>
              <w:t xml:space="preserve">Date</w:t>
            </w:r>
          </w:p>
        </w:tc>
      </w:tr>
    </w:tbl>
    <w:p>
      <w:pPr>
        <w:spacing w:before="160"/>
      </w:pPr>
    </w:p>
    <w:p>
      <w:pPr>
        <w:spacing w:after="0" w:line="264"/>
        <w:jc w:val="left"/>
      </w:pPr>
      <w:r>
        <w:rPr>
          <w:rFonts w:ascii="Calibri" w:cs="Calibri" w:eastAsia="Calibri" w:hAnsi="Calibri"/>
          <w:i/>
          <w:iCs/>
          <w:color w:val="4A4956"/>
          <w:sz w:val="21"/>
          <w:szCs w:val="21"/>
        </w:rPr>
        <w:t xml:space="preserve">This pledge is a statement of my/our charitable intention. [Organization Name] is a 501(c)(3) organization; gifts are tax-deductible as allowed by law. Giving through a donor-advised fund? See the note on the next page. Questions? Contact [Name] at [phone / email].</w:t>
      </w:r>
    </w:p>
    <w:p>
      <w:pPr>
        <w:pageBreakBefore/>
        <w:spacing w:after="60"/>
        <w:jc w:val="center"/>
      </w:pPr>
      <w:r>
        <w:rPr>
          <w:rFonts w:ascii="Calibri" w:cs="Calibri" w:eastAsia="Calibri" w:hAnsi="Calibri"/>
          <w:b/>
          <w:bCs/>
          <w:color w:val="C8943A"/>
          <w:spacing w:val="40"/>
          <w:sz w:val="15"/>
          <w:szCs w:val="15"/>
        </w:rPr>
        <w:t xml:space="preserve">BEFORE THE CAMPAIGN</w:t>
      </w:r>
    </w:p>
    <w:p>
      <w:pPr>
        <w:keepNext/>
        <w:spacing w:after="90" w:before="100"/>
      </w:pPr>
      <w:r>
        <w:rPr>
          <w:rFonts w:ascii="Calibri" w:cs="Calibri" w:eastAsia="Calibri" w:hAnsi="Calibri"/>
          <w:b/>
          <w:bCs/>
          <w:color w:val="5B4490"/>
          <w:spacing w:val="30"/>
          <w:sz w:val="19"/>
          <w:szCs w:val="19"/>
        </w:rPr>
        <w:t xml:space="preserve">GIFT ACCEPTANCE BASICS: BE READY BEFORE YOU ASK</w:t>
      </w:r>
    </w:p>
    <w:p>
      <w:pPr>
        <w:spacing w:after="120" w:line="264"/>
        <w:jc w:val="left"/>
      </w:pPr>
      <w:r>
        <w:rPr>
          <w:rFonts w:ascii="Calibri" w:cs="Calibri" w:eastAsia="Calibri" w:hAnsi="Calibri"/>
          <w:color w:val="33323F"/>
          <w:sz w:val="21"/>
          <w:szCs w:val="21"/>
        </w:rPr>
        <w:t xml:space="preserve">Campaign gifts arrive in more shapes than annual gifts: multi-year pledges, stock, donor-advised funds, sometimes property. Nothing stalls momentum like telling a generous donor "let us figure out how to accept that." Walk through this list before your campaign goes public:</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Adopt a written gift acceptance policy, and name who approves any unusual gift</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Open a brokerage account and keep stock transfer instructions ready to email in one minute</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Decide your securities policy in advance. Most nonprofits sell gifted stock immediately</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Know the donor-advised fund rules: DAF grants can't fulfill binding pledges, so use intention language for DAF donors</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Welcome IRA qualified charitable distributions from donors 70½ and older, and know how to receipt them</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Require board-level review before accepting real estate, vehicles, or unusual gifts-in-kind</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Set your pledge reminder rhythm now: who sends them, when, and what happens if a payment is missed</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Put naming and recognition levels in writing before the first big ask, and use a simple gift agreement for any naming gift</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Confirm your database can track multi-year pledges, payments, and reminders</w:t>
      </w:r>
    </w:p>
    <w:p>
      <w:pPr>
        <w:spacing w:before="22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shd w:fill="F7F2EA" w:val="clear"/>
            <w:tcMar>
              <w:top w:type="dxa" w:w="160"/>
              <w:left w:type="dxa" w:w="220"/>
              <w:bottom w:type="dxa" w:w="160"/>
              <w:right w:type="dxa" w:w="220"/>
            </w:tcMar>
          </w:tcPr>
          <w:p>
            <w:pPr>
              <w:spacing w:after="0" w:line="252"/>
            </w:pPr>
            <w:r>
              <w:rPr>
                <w:rFonts w:ascii="Calibri" w:cs="Calibri" w:eastAsia="Calibri" w:hAnsi="Calibri"/>
                <w:b/>
                <w:bCs/>
                <w:color w:val="1F1E2C"/>
                <w:sz w:val="19"/>
                <w:szCs w:val="19"/>
              </w:rPr>
              <w:t xml:space="preserve">A friendly disclaimer: </w:t>
            </w:r>
            <w:r>
              <w:rPr>
                <w:rFonts w:ascii="Calibri" w:cs="Calibri" w:eastAsia="Calibri" w:hAnsi="Calibri"/>
                <w:color w:val="1F1E2C"/>
                <w:sz w:val="19"/>
                <w:szCs w:val="19"/>
              </w:rPr>
              <w:t xml:space="preserve">this checklist is a starting point, not legal or tax advice. Have your attorney and accountant review your gift acceptance policy, and encourage donors to consult their own advisors about gifts of stock, IRA distributions, or property.</w:t>
            </w:r>
          </w:p>
        </w:tc>
      </w:tr>
    </w:tbl>
    <w:sectPr>
      <w:footerReference w:type="default" r:id="rId7"/>
      <w:pgSz w:w="12240" w:h="15840" w:orient="portrait"/>
      <w:pgMar w:top="1150" w:right="1440" w:bottom="115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7E0D3" w:sz="4"/>
      </w:pBdr>
      <w:spacing w:before="80"/>
      <w:jc w:val="center"/>
    </w:pPr>
    <w:r>
      <w:rPr>
        <w:rFonts w:ascii="Calibri" w:cs="Calibri" w:eastAsia="Calibri" w:hAnsi="Calibri"/>
        <w:color w:val="4A4956"/>
        <w:sz w:val="16"/>
        <w:szCs w:val="16"/>
      </w:rPr>
      <w:t xml:space="preserve">Template provided by Ruiz &amp; Company · Nonprofit Fundraising Partners · ruizfundraising.com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23F"/>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2026-08-30T04:29:01.191Z</dcterms:created>
  <dcterms:modified xsi:type="dcterms:W3CDTF">2026-08-30T04:29:01.191Z</dcterms:modified>
</cp:coreProperties>
</file>

<file path=docProps/custom.xml><?xml version="1.0" encoding="utf-8"?>
<Properties xmlns="http://schemas.openxmlformats.org/officeDocument/2006/custom-properties" xmlns:vt="http://schemas.openxmlformats.org/officeDocument/2006/docPropsVTypes"/>
</file>